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3101340</wp:posOffset>
                      </wp:positionH>
                      <wp:positionV relativeFrom="page">
                        <wp:posOffset>201930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DA0331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44.2pt;margin-top:15.9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49719F" w:rsidRDefault="004F10FB" w:rsidP="0037111D">
            <w:pPr>
              <w:rPr>
                <w:highlight w:val="green"/>
              </w:rPr>
            </w:pPr>
            <w:r w:rsidRPr="004F10FB">
              <w:rPr>
                <w:rFonts w:ascii="Helvetica" w:hAnsi="Helvetica"/>
              </w:rPr>
              <w:t>14367/2021-SŽ-SSV-Ú3</w:t>
            </w:r>
            <w:r>
              <w:rPr>
                <w:rFonts w:ascii="Helvetica" w:hAnsi="Helvetica"/>
              </w:rPr>
              <w:t>/HOL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4F10FB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  <w:shd w:val="clear" w:color="auto" w:fill="auto"/>
          </w:tcPr>
          <w:p w:rsidR="00F862D6" w:rsidRPr="004F10FB" w:rsidRDefault="004F10FB" w:rsidP="00CC1E2B">
            <w:r w:rsidRPr="004F10FB">
              <w:t>1</w:t>
            </w:r>
            <w:r w:rsidR="003E6B9A" w:rsidRPr="004F10FB">
              <w:t>/0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49719F" w:rsidP="00FE3455">
            <w:r>
              <w:t>Ing. Magdaléna Holá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49719F" w:rsidP="009A7568">
            <w:r>
              <w:t>+420 724 932 387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49719F" w:rsidP="006104F6">
            <w:r>
              <w:t>HolaM@spravazeleznic.cz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4E35A5">
              <w:rPr>
                <w:noProof/>
              </w:rPr>
              <w:t>6</w:t>
            </w:r>
            <w:r w:rsidR="004E35A5">
              <w:rPr>
                <w:noProof/>
              </w:rPr>
              <w:t>. srpna 2021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9719F">
        <w:rPr>
          <w:rFonts w:eastAsia="Calibri" w:cs="Times New Roman"/>
          <w:lang w:eastAsia="cs-CZ"/>
        </w:rPr>
        <w:t>„</w:t>
      </w:r>
      <w:r w:rsidR="0049719F" w:rsidRPr="0049719F">
        <w:rPr>
          <w:rFonts w:eastAsia="Calibri" w:cs="Times New Roman"/>
          <w:b/>
          <w:lang w:eastAsia="cs-CZ"/>
        </w:rPr>
        <w:t>Výstavba PZS v km 28,238 (P4290) trati Hanušovice – Mikulovice</w:t>
      </w:r>
      <w:r w:rsidR="0049719F">
        <w:rPr>
          <w:rFonts w:eastAsia="Calibri" w:cs="Times New Roman"/>
          <w:b/>
          <w:lang w:eastAsia="cs-CZ"/>
        </w:rPr>
        <w:t>“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9719F">
        <w:rPr>
          <w:rFonts w:eastAsia="Calibri" w:cs="Times New Roman"/>
          <w:lang w:eastAsia="cs-CZ"/>
        </w:rPr>
        <w:t>Vysvětlení/ změna/ dopln</w:t>
      </w:r>
      <w:bookmarkStart w:id="1" w:name="_GoBack"/>
      <w:bookmarkEnd w:id="1"/>
      <w:r w:rsidRPr="0049719F">
        <w:rPr>
          <w:rFonts w:eastAsia="Calibri" w:cs="Times New Roman"/>
          <w:lang w:eastAsia="cs-CZ"/>
        </w:rPr>
        <w:t xml:space="preserve">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9719F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:rsidR="0049719F" w:rsidRPr="0049719F" w:rsidRDefault="0049719F" w:rsidP="0049719F">
      <w:pPr>
        <w:spacing w:after="0" w:line="240" w:lineRule="auto"/>
        <w:rPr>
          <w:rFonts w:eastAsia="Calibri" w:cs="Times New Roman"/>
          <w:b/>
          <w:lang w:eastAsia="cs-CZ"/>
        </w:rPr>
      </w:pPr>
      <w:r w:rsidRPr="0049719F">
        <w:rPr>
          <w:rFonts w:eastAsia="Calibri" w:cs="Times New Roman"/>
          <w:b/>
          <w:lang w:eastAsia="cs-CZ"/>
        </w:rPr>
        <w:t>PS 01:</w:t>
      </w:r>
    </w:p>
    <w:p w:rsidR="00CB7B5A" w:rsidRPr="0049719F" w:rsidRDefault="0049719F" w:rsidP="0049719F">
      <w:pPr>
        <w:spacing w:after="0" w:line="240" w:lineRule="auto"/>
        <w:rPr>
          <w:rFonts w:eastAsia="Calibri" w:cs="Times New Roman"/>
          <w:lang w:eastAsia="cs-CZ"/>
        </w:rPr>
      </w:pPr>
      <w:r w:rsidRPr="0049719F">
        <w:rPr>
          <w:rFonts w:eastAsia="Calibri" w:cs="Times New Roman"/>
          <w:lang w:eastAsia="cs-CZ"/>
        </w:rPr>
        <w:t>Ve výkrese 1201 je uveden vazební kabel TCEKPFLEZE 48p, ve výkazu výměr v položkách č. 12 a 13 je počítáno s kabelem 30p. Která varianta platí?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CB7B5A" w:rsidRPr="00A01B00" w:rsidRDefault="00A01B00" w:rsidP="00CB7B5A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Jedná se o vazební kabel mezi PZS a reléovou místností stanice a bude dostačující dle výkazu výměr 30p.</w:t>
      </w:r>
    </w:p>
    <w:p w:rsidR="0049719F" w:rsidRPr="00CB7B5A" w:rsidRDefault="0049719F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:rsidR="00CB7B5A" w:rsidRPr="0049719F" w:rsidRDefault="0049719F" w:rsidP="00CB7B5A">
      <w:pPr>
        <w:spacing w:after="0" w:line="240" w:lineRule="auto"/>
        <w:rPr>
          <w:rFonts w:eastAsia="Calibri" w:cs="Times New Roman"/>
          <w:lang w:eastAsia="cs-CZ"/>
        </w:rPr>
      </w:pPr>
      <w:r w:rsidRPr="0049719F">
        <w:rPr>
          <w:rFonts w:eastAsia="Calibri" w:cs="Times New Roman"/>
          <w:lang w:eastAsia="cs-CZ"/>
        </w:rPr>
        <w:t>Ve všeobecných položkách není uvedena projektová dokumentace pro provádění stavby (realizační dokumentace), která je pro přejezdové zabezpečovací zařízení nutná. Bude položka doplněna?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:rsidR="0049719F" w:rsidRPr="00A01B00" w:rsidRDefault="00A01B00" w:rsidP="0049719F">
      <w:pPr>
        <w:spacing w:after="0" w:line="240" w:lineRule="auto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Položka nebude přidána do soupisu prací. Náklady na zpracování realizační dokumentace budou zahrnuty v nákladech na dodání technologie PZS. </w:t>
      </w:r>
    </w:p>
    <w:p w:rsidR="00CB7B5A" w:rsidRP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:rsidR="005F0011" w:rsidRDefault="005F0011" w:rsidP="005F0011">
      <w:pPr>
        <w:spacing w:after="0" w:line="240" w:lineRule="auto"/>
        <w:jc w:val="both"/>
      </w:pPr>
    </w:p>
    <w:p w:rsidR="005F0011" w:rsidRPr="00CB7B5A" w:rsidRDefault="005F0011" w:rsidP="005F0011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:rsidR="005F0011" w:rsidRDefault="005F0011" w:rsidP="005F001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Vzhledem ke skutečnosti, že bylo provedeno pouze </w:t>
      </w:r>
      <w:r w:rsidRPr="00CB7B5A">
        <w:rPr>
          <w:rFonts w:eastAsia="Times New Roman" w:cs="Times New Roman"/>
          <w:b/>
          <w:lang w:eastAsia="cs-CZ"/>
        </w:rPr>
        <w:t>vysvětlení zadávací dokumentace</w:t>
      </w:r>
      <w:r w:rsidRPr="00CB7B5A">
        <w:rPr>
          <w:rFonts w:eastAsia="Times New Roman" w:cs="Times New Roman"/>
          <w:lang w:eastAsia="cs-CZ"/>
        </w:rPr>
        <w:t>, neprodlužuje zada</w:t>
      </w:r>
      <w:r>
        <w:rPr>
          <w:rFonts w:eastAsia="Times New Roman" w:cs="Times New Roman"/>
          <w:lang w:eastAsia="cs-CZ"/>
        </w:rPr>
        <w:t>vatel lhůtu pro podání nabídek.</w:t>
      </w:r>
    </w:p>
    <w:p w:rsidR="005F0011" w:rsidRDefault="005F0011" w:rsidP="005F0011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:rsidR="005F0011" w:rsidRPr="00396E8C" w:rsidRDefault="005F0011" w:rsidP="005F001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396E8C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:rsidR="005F0011" w:rsidRPr="00CB7B5A" w:rsidRDefault="005F0011" w:rsidP="005F0011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:rsidR="005F0011" w:rsidRPr="005F0011" w:rsidRDefault="005F0011" w:rsidP="005F0011">
      <w:pPr>
        <w:spacing w:after="200" w:line="276" w:lineRule="auto"/>
        <w:jc w:val="both"/>
        <w:rPr>
          <w:rFonts w:eastAsia="Calibri" w:cs="Times New Roman"/>
        </w:rPr>
      </w:pPr>
      <w:r w:rsidRPr="00CB7B5A">
        <w:rPr>
          <w:rFonts w:eastAsia="Calibri" w:cs="Times New Roman"/>
        </w:rPr>
        <w:t xml:space="preserve"> </w:t>
      </w:r>
    </w:p>
    <w:p w:rsidR="005F0011" w:rsidRPr="00CB7B5A" w:rsidRDefault="005F0011" w:rsidP="005F0011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5F0011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:rsidR="005F0011" w:rsidRPr="005F0011" w:rsidRDefault="005F0011" w:rsidP="005F0011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CB7B5A">
        <w:rPr>
          <w:rFonts w:eastAsia="Calibri" w:cs="Times New Roman"/>
          <w:bCs/>
          <w:lang w:eastAsia="cs-CZ"/>
        </w:rPr>
        <w:instrText xml:space="preserve"> FORMTEXT </w:instrText>
      </w:r>
      <w:r w:rsidRPr="00CB7B5A">
        <w:rPr>
          <w:rFonts w:eastAsia="Calibri" w:cs="Times New Roman"/>
          <w:bCs/>
          <w:lang w:eastAsia="cs-CZ"/>
        </w:rPr>
      </w:r>
      <w:r w:rsidRPr="00CB7B5A">
        <w:rPr>
          <w:rFonts w:eastAsia="Calibri" w:cs="Times New Roman"/>
          <w:bCs/>
          <w:lang w:eastAsia="cs-CZ"/>
        </w:rPr>
        <w:fldChar w:fldCharType="separate"/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t> </w:t>
      </w:r>
      <w:r w:rsidRPr="00CB7B5A">
        <w:rPr>
          <w:rFonts w:eastAsia="Calibri" w:cs="Times New Roman"/>
          <w:bCs/>
          <w:lang w:eastAsia="cs-CZ"/>
        </w:rPr>
        <w:fldChar w:fldCharType="end"/>
      </w:r>
    </w:p>
    <w:p w:rsidR="005F0011" w:rsidRPr="00CB7B5A" w:rsidRDefault="005F0011" w:rsidP="005F001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F0011" w:rsidRPr="00CB7B5A" w:rsidRDefault="005F0011" w:rsidP="005F001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:rsidR="005F0011" w:rsidRPr="00CB7B5A" w:rsidRDefault="005F0011" w:rsidP="005F0011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:rsidR="005F0011" w:rsidRDefault="005F0011" w:rsidP="005F001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5F0011" w:rsidRDefault="005F0011" w:rsidP="005F001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5F0011" w:rsidRPr="00CB7B5A" w:rsidRDefault="005F0011" w:rsidP="005F0011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:rsidR="005F0011" w:rsidRPr="00CB7B5A" w:rsidRDefault="005F0011" w:rsidP="005F0011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:rsidR="005F0011" w:rsidRPr="00CB7B5A" w:rsidRDefault="005F0011" w:rsidP="005F0011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:rsidR="005F0011" w:rsidRPr="00CB7B5A" w:rsidRDefault="005F0011" w:rsidP="005F0011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:rsidR="005F0011" w:rsidRPr="00CB7B5A" w:rsidRDefault="005F0011" w:rsidP="005F0011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:rsidR="005F0011" w:rsidRDefault="005F0011" w:rsidP="00CB7B5A"/>
    <w:sectPr w:rsidR="005F0011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7278" w:rsidRDefault="00B47278" w:rsidP="00962258">
      <w:pPr>
        <w:spacing w:after="0" w:line="240" w:lineRule="auto"/>
      </w:pPr>
      <w:r>
        <w:separator/>
      </w:r>
    </w:p>
  </w:endnote>
  <w:endnote w:type="continuationSeparator" w:id="0">
    <w:p w:rsidR="00B47278" w:rsidRDefault="00B4727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F00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F00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7E4BA69" wp14:editId="3CD0186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98FF3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644DB1F" wp14:editId="6A96F4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4835F2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E35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E35A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Správa železnic, státní organizace</w:t>
          </w:r>
        </w:p>
        <w:p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490C88" w:rsidRDefault="00490C88" w:rsidP="00331004">
          <w:pPr>
            <w:pStyle w:val="Zpat"/>
          </w:pPr>
          <w:r>
            <w:t>Sídlo: Dlážděná 1003/7, 110 00 Praha 1</w:t>
          </w:r>
        </w:p>
        <w:p w:rsidR="00490C88" w:rsidRDefault="00490C88" w:rsidP="00331004">
          <w:pPr>
            <w:pStyle w:val="Zpat"/>
          </w:pPr>
          <w:r>
            <w:t>IČO: 709 94 234 DIČ: CZ 709 94 234</w:t>
          </w:r>
        </w:p>
        <w:p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:rsidR="00490C88" w:rsidRDefault="00490C88" w:rsidP="00331004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9A48EF9" wp14:editId="590D9FC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EDFFD3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AB76D68" wp14:editId="69ED1FF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3F1FD2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7278" w:rsidRDefault="00B47278" w:rsidP="00962258">
      <w:pPr>
        <w:spacing w:after="0" w:line="240" w:lineRule="auto"/>
      </w:pPr>
      <w:r>
        <w:separator/>
      </w:r>
    </w:p>
  </w:footnote>
  <w:footnote w:type="continuationSeparator" w:id="0">
    <w:p w:rsidR="00B47278" w:rsidRDefault="00B4727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C2DB959" wp14:editId="412C5AAE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Pr="00D6163D" w:rsidRDefault="00F3199A" w:rsidP="00FC6389">
          <w:pPr>
            <w:pStyle w:val="Druhdokumentu"/>
          </w:pPr>
        </w:p>
      </w:tc>
    </w:tr>
    <w:tr w:rsidR="00F3199A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5D9FACC3" wp14:editId="51B38FBA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3199A" w:rsidRDefault="00F3199A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09DB912" wp14:editId="6DD1D3F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AC22D3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33432"/>
    <w:rsid w:val="000335CC"/>
    <w:rsid w:val="00072C1E"/>
    <w:rsid w:val="000B1153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207DF5"/>
    <w:rsid w:val="00267369"/>
    <w:rsid w:val="0026785D"/>
    <w:rsid w:val="002C31BF"/>
    <w:rsid w:val="002E0CD7"/>
    <w:rsid w:val="002F026B"/>
    <w:rsid w:val="003447B4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9719F"/>
    <w:rsid w:val="004A7C69"/>
    <w:rsid w:val="004C4399"/>
    <w:rsid w:val="004C69ED"/>
    <w:rsid w:val="004C787C"/>
    <w:rsid w:val="004E35A5"/>
    <w:rsid w:val="004F10FB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86730"/>
    <w:rsid w:val="00596C7E"/>
    <w:rsid w:val="005A64E9"/>
    <w:rsid w:val="005B5EE9"/>
    <w:rsid w:val="005F0011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A14C0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4D8"/>
    <w:rsid w:val="009B2E97"/>
    <w:rsid w:val="009B72CC"/>
    <w:rsid w:val="009E07F4"/>
    <w:rsid w:val="009F392E"/>
    <w:rsid w:val="00A01B00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47278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824F1"/>
    <w:rsid w:val="00EB104F"/>
    <w:rsid w:val="00ED14BD"/>
    <w:rsid w:val="00F01440"/>
    <w:rsid w:val="00F12DEC"/>
    <w:rsid w:val="00F1715C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C073E64"/>
  <w14:defaultImageDpi w14:val="32767"/>
  <w15:docId w15:val="{D336837D-D848-4873-BDE0-99F5201F1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C70B02D-88C4-48D6-9FFD-4580597A6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</TotalTime>
  <Pages>1</Pages>
  <Words>252</Words>
  <Characters>1487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Holá Magdaléna, Ing.</cp:lastModifiedBy>
  <cp:revision>3</cp:revision>
  <cp:lastPrinted>2019-02-22T13:28:00Z</cp:lastPrinted>
  <dcterms:created xsi:type="dcterms:W3CDTF">2021-08-06T08:51:00Z</dcterms:created>
  <dcterms:modified xsi:type="dcterms:W3CDTF">2021-08-09T08:54:00Z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